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>
        <w:tblPrEx/>
        <w:trPr>
          <w:gridAfter w:val="2"/>
          <w:trHeight w:val="6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9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9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9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6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9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Merge w:val="continue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8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9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2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shd w:val="clear" w:color="auto" w:fill="ffffff"/>
            <w:tcBorders>
              <w:top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158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9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600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 xml:space="preserve">РУКОВОДСТВО ПО ЭКСПЕРТНОЙ ОЦЕНКЕ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/>
        <w:tc>
          <w:tcPr>
            <w:tcW w:w="1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600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(оценочная стадия)</w:t>
            </w:r>
            <w:r>
              <w:rPr>
                <w:b/>
                <w:color w:val="000000"/>
                <w:sz w:val="24"/>
              </w:rPr>
            </w:r>
          </w:p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лот № 424.</w:t>
            </w:r>
            <w:r>
              <w:rPr>
                <w:b/>
                <w:color w:val="000000"/>
                <w:sz w:val="24"/>
              </w:rPr>
              <w:t xml:space="preserve">25.00089</w:t>
            </w:r>
            <w:r>
              <w:rPr>
                <w:b/>
                <w:color w:val="000000"/>
                <w:sz w:val="24"/>
              </w:rPr>
              <w:t xml:space="preserve"> Рекламно-информационные услуги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800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28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11600" w:type="dxa"/>
            <w:textDirection w:val="lrTb"/>
            <w:noWrap w:val="false"/>
          </w:tcPr>
          <w:tbl>
            <w:tblPr>
              <w:tblW w:w="116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>
              <w:tblPrEx/>
              <w:trPr>
                <w:trHeight w:val="30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№ п/п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 xml:space="preserve"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 xml:space="preserve">оценки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Краткое наименование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Обозначение выставленного по критерию балла / полученного значения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Значимость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3000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Обозначение значимости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218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87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87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Экономическая безопасность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1.1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Коммерческое предложение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40%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Цена договора, предложенная участником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Коммерческая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2.1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Надежность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50%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82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Добровольные системы подтверждения квалификации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11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11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Аккредитация в Группе «Интер РАО» в качестве поставщика, закупаемых в рамках данной процедуры товаров, работ, услуг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3.1.1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Опыт выполнения услуг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7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3.2.1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3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Опыт выполнения услуг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Квалификационная экспертиза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k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100%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>
                    <w:tblPrEx/>
                    <w:trPr>
                      <w:trHeight w:val="600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 xml:space="preserve">b</w:t>
                        </w:r>
                        <w:r>
                          <w:rPr>
                            <w:i/>
                            <w:color w:val="000000"/>
                          </w:rPr>
                          <w:t xml:space="preserve">3.2.1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920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r>
              <w:rPr>
                <w:color w:val="000000"/>
                <w:sz w:val="24"/>
              </w:rPr>
              <w:t xml:space="preserve">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 xml:space="preserve">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 xml:space="preserve">- на третьем этапе проводится коммерческая экспертиза.</w:t>
            </w:r>
            <w:r/>
          </w:p>
        </w:tc>
        <w:tc>
          <w:tcPr>
            <w:gridSpan w:val="2"/>
            <w:tcW w:w="2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540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4"/>
              </w:rPr>
              <w:t xml:space="preserve"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6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6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t xml:space="preserve">4. Присвоение баллов осуществляется экспертным путем в соответствии с Приложением 1 к настоящему Руководству.</w:t>
                  </w:r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604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  <w:r/>
                </w:p>
              </w:tc>
            </w:tr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1378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1378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 xml:space="preserve">первоначально проводится выбор шкалы оценок и присвоение плановой сумме базовой оценки: если хотя бы у одного участника Цена договора, предложенная участником (дал</w:t>
                  </w:r>
                  <w:r>
                    <w:rPr>
                      <w:color w:val="000000"/>
                      <w:sz w:val="24"/>
                    </w:rPr>
                    <w:t xml:space="preserve">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1б: ОФЕРТА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((ГКПЗ-ОФЕРТА)/(ГКПЗ)*10)+2));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иначе ((МАКС(ДИАПАЗОН)-ОФЕРТА)*2/(МАКС(ДИАПАЗОН)-ГКПЗ))+1);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1236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,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, − значимость каждого подкритерия критерия 3.</w:t>
                  </w:r>
                  <w:r/>
                </w:p>
              </w:tc>
            </w:tr>
            <w:tr>
              <w:tblPrEx/>
              <w:trPr>
                <w:trHeight w:val="33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4.3.1.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 xml:space="preserve">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  <w:r/>
                </w:p>
              </w:tc>
            </w:tr>
            <w:tr>
              <w:tblPrEx/>
              <w:trPr>
                <w:trHeight w:val="302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4.3.2.  Присвоение баллов заявкам по критерию 3.2 Опыт выполнения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3.2 Опыт выполнения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  <w:r/>
                </w:p>
              </w:tc>
            </w:tr>
          </w:tbl>
          <w:p>
            <w:pPr>
              <w:pStyle w:val="621"/>
            </w:pPr>
            <w:r/>
            <w:bookmarkStart w:id="0" w:name="_GoBack"/>
            <w:r/>
            <w:bookmarkEnd w:id="0"/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gridSpan w:val="3"/>
            <w:tcW w:w="114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4500" w:hRule="exact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>
              <w:tblPrEx/>
              <w:trPr>
                <w:trHeight w:val="4500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1400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color w:val="000000"/>
                      <w:sz w:val="24"/>
                    </w:rPr>
                    <w:br/>
                    <w:t xml:space="preserve">4.4.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И</w:t>
                  </w:r>
                  <w:r>
                    <w:rPr>
                      <w:i/>
                      <w:color w:val="000000"/>
                    </w:rPr>
                    <w:t xml:space="preserve"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И</w:t>
                  </w:r>
                  <w:r>
                    <w:rPr>
                      <w:i/>
                      <w:color w:val="000000"/>
                    </w:rPr>
                    <w:t xml:space="preserve">СБ</w:t>
                  </w:r>
                  <w:r>
                    <w:rPr>
                      <w:color w:val="000000"/>
                      <w:sz w:val="24"/>
                    </w:rPr>
                    <w:t xml:space="preserve"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K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 xml:space="preserve">B</w:t>
                  </w:r>
                  <w:r>
                    <w:rPr>
                      <w:i/>
                      <w:color w:val="000000"/>
                    </w:rPr>
                    <w:t xml:space="preserve"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2"/>
          <w:trHeight w:val="4680"/>
        </w:trPr>
        <w:tc>
          <w:tcPr>
            <w:tcW w:w="1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Mar>
              <w:left w:w="0" w:type="dxa"/>
              <w:top w:w="0" w:type="dxa"/>
              <w:right w:w="0" w:type="dxa"/>
              <w:bottom w:w="0" w:type="dxa"/>
            </w:tcMar>
            <w:tcW w:w="11400" w:type="dxa"/>
            <w:textDirection w:val="lrTb"/>
            <w:noWrap w:val="false"/>
          </w:tcPr>
          <w:p>
            <w:r>
              <w:rPr>
                <w:color w:val="000000"/>
                <w:sz w:val="24"/>
              </w:rPr>
              <w:br/>
              <w:t xml:space="preserve">5. На основании результатов оценки заявок закупочной/конкурсной комиссией каждой заявк</w:t>
            </w:r>
            <w:r>
              <w:rPr>
                <w:color w:val="000000"/>
                <w:sz w:val="24"/>
              </w:rPr>
              <w:t xml:space="preserve">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считается содержащей лучшие условия исполнения догов</w:t>
            </w:r>
            <w:r>
              <w:rPr>
                <w:color w:val="000000"/>
                <w:sz w:val="24"/>
              </w:rPr>
              <w:t xml:space="preserve">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6.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оц</w:t>
            </w:r>
            <w:r>
              <w:rPr>
                <w:color w:val="000000"/>
                <w:sz w:val="24"/>
              </w:rPr>
              <w:t xml:space="preserve">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</w:t>
            </w:r>
            <w:r>
              <w:rPr>
                <w:color w:val="000000"/>
                <w:sz w:val="24"/>
              </w:rPr>
              <w:t xml:space="preserve">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предложения).</w:t>
            </w:r>
            <w:r/>
          </w:p>
        </w:tc>
        <w:tc>
          <w:tcPr>
            <w:tcW w:w="1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pPr>
        <w:sectPr>
          <w:footnotePr/>
          <w:endnotePr/>
          <w:type w:val="nextPage"/>
          <w:pgSz w:w="11900" w:h="16840" w:orient="portrait"/>
          <w:pgMar w:top="200" w:right="200" w:bottom="0" w:left="200" w:header="0" w:footer="0" w:gutter="0"/>
          <w:cols w:num="1" w:sep="0" w:space="720" w:equalWidth="1"/>
          <w:docGrid w:linePitch="360"/>
        </w:sectPr>
      </w:pPr>
      <w:r/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197"/>
        <w:gridCol w:w="320"/>
        <w:gridCol w:w="163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33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Приложение 1 к руководству</w:t>
            </w:r>
            <w:r>
              <w:rPr>
                <w:color w:val="000000"/>
              </w:rPr>
              <w:br/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ШКАЛА ПРИСВОЕНИЯ БАЛЛОВ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Подведение итогов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АО «Томскэнергосбыт»</w:t>
            </w:r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Открытый конкурс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 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Рекламно-информационные услуги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Номер лота</w:t>
            </w:r>
            <w:r>
              <w:rPr>
                <w:b/>
                <w:color w:val="000000"/>
                <w:sz w:val="24"/>
              </w:rPr>
              <w:t xml:space="preserve">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424.25</w:t>
            </w:r>
            <w:r>
              <w:rPr>
                <w:b/>
                <w:color w:val="000000"/>
                <w:sz w:val="24"/>
              </w:rPr>
              <w:t xml:space="preserve">.00</w:t>
            </w:r>
            <w:r>
              <w:rPr>
                <w:b/>
                <w:color w:val="000000"/>
                <w:sz w:val="24"/>
              </w:rPr>
              <w:t xml:space="preserve">089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Карта закупок: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221124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Вид экспертизы: 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Коммерческая экспертиза</w:t>
            </w:r>
            <w:r/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W w:w="182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5"/>
            <w:tcW w:w="3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1" w:name="JR_PAGE_ANCHOR_0_1"/>
                  <w:r/>
                  <w:bookmarkEnd w:id="1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197"/>
        <w:gridCol w:w="320"/>
        <w:gridCol w:w="163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Сумма ГКПЗ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2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№ п/п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Наименование участника процедуры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4"/>
              </w:rPr>
              <w:t xml:space="preserve">Цена договора, предложенная участником, руб. без 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1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2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3</w:t>
            </w:r>
            <w:r/>
          </w:p>
        </w:tc>
        <w:tc>
          <w:tcPr>
            <w:gridSpan w:val="7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ffffcc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8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8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78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16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158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1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2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3"/>
            <w:tcMar>
              <w:left w:w="0" w:type="dxa"/>
              <w:top w:w="0" w:type="dxa"/>
              <w:right w:w="0" w:type="dxa"/>
              <w:bottom w:w="0" w:type="dxa"/>
            </w:tcMar>
            <w:tcW w:w="1588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>
              <w:tblPrEx/>
              <w:trPr>
                <w:trHeight w:val="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–  5 баллов)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Критерии оценки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10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№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2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3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6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4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6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5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6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7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8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9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>
                    <w:tblPrEx/>
                    <w:trPr>
                      <w:trHeight w:val="4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74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10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4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4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Цена договора, предложенная участником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6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740" w:type="dxa"/>
                  <w:textDirection w:val="lrTb"/>
                  <w:noWrap w:val="false"/>
                </w:tcPr>
                <w:p>
                  <w:r/>
                  <w:bookmarkStart w:id="2" w:name="JR_PAGE_ANCHOR_0_2"/>
                  <w:r/>
                  <w:bookmarkEnd w:id="2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gridSpan w:val="3"/>
            <w:tcW w:w="4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197"/>
        <w:gridCol w:w="320"/>
        <w:gridCol w:w="163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АО «Томскэнергосбыт»</w:t>
            </w:r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 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Рекламно-информационные услуги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Номер лота: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424.25</w:t>
            </w:r>
            <w:r>
              <w:rPr>
                <w:b/>
                <w:color w:val="000000"/>
                <w:sz w:val="24"/>
              </w:rPr>
              <w:t xml:space="preserve">.00</w:t>
            </w:r>
            <w:r>
              <w:rPr>
                <w:b/>
                <w:color w:val="000000"/>
                <w:sz w:val="24"/>
              </w:rPr>
              <w:t xml:space="preserve">089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221124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3" w:name="JR_PAGE_ANCHOR_0_3"/>
                  <w:r/>
                  <w:bookmarkEnd w:id="3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bookmarkStart w:id="4" w:name="JR_PAGE_ANCHOR_0_4"/>
            <w:r/>
            <w:bookmarkEnd w:id="4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142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4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Деловая репутация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82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баллов - Баллы выставляются в соответствии с Методикой оценки деловой репутации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22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197"/>
        <w:gridCol w:w="320"/>
        <w:gridCol w:w="163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первых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АО «Томскэнергосбыт»</w:t>
            </w:r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 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Рекламно-информационные услуги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Номер лота: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424.25</w:t>
            </w:r>
            <w:r>
              <w:rPr>
                <w:b/>
                <w:color w:val="000000"/>
                <w:sz w:val="24"/>
              </w:rPr>
              <w:t xml:space="preserve">.00</w:t>
            </w:r>
            <w:r>
              <w:rPr>
                <w:b/>
                <w:color w:val="000000"/>
                <w:sz w:val="24"/>
              </w:rPr>
              <w:t xml:space="preserve">089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221124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5" w:name="JR_PAGE_ANCHOR_0_5"/>
                  <w:r/>
                  <w:bookmarkEnd w:id="5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bookmarkStart w:id="6" w:name="JR_PAGE_ANCHOR_0_6"/>
            <w:r/>
            <w:bookmarkEnd w:id="6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197"/>
        <w:gridCol w:w="320"/>
        <w:gridCol w:w="163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АО «Томскэнергосбыт»</w:t>
            </w:r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 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Рекламно-информационные услуги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Номер лота: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424.25</w:t>
            </w:r>
            <w:r>
              <w:rPr>
                <w:b/>
                <w:color w:val="000000"/>
                <w:sz w:val="24"/>
              </w:rPr>
              <w:t xml:space="preserve">.00</w:t>
            </w:r>
            <w:r>
              <w:rPr>
                <w:b/>
                <w:color w:val="000000"/>
                <w:sz w:val="24"/>
              </w:rPr>
              <w:t xml:space="preserve">089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221124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7" w:name="JR_PAGE_ANCHOR_0_7"/>
                  <w:r/>
                  <w:bookmarkEnd w:id="7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bookmarkStart w:id="8" w:name="JR_PAGE_ANCHOR_0_8"/>
            <w:r/>
            <w:bookmarkEnd w:id="8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197"/>
        <w:gridCol w:w="320"/>
        <w:gridCol w:w="163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После этапа: </w:t>
            </w:r>
            <w:r>
              <w:rPr>
                <w:b/>
                <w:color w:val="000000"/>
                <w:sz w:val="24"/>
              </w:rPr>
              <w:t xml:space="preserve">Рассмотрение вторых частей заявок</w:t>
            </w:r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gridAfter w:val="10"/>
          <w:trHeight w:val="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4"/>
            <w:tcMar>
              <w:left w:w="0" w:type="dxa"/>
              <w:top w:w="0" w:type="dxa"/>
              <w:right w:w="0" w:type="dxa"/>
              <w:bottom w:w="0" w:type="dxa"/>
            </w:tcMar>
            <w:tcW w:w="56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АО «Томскэнергосбыт»</w:t>
            </w:r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Эксперт: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Способ закупки: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Открытый конкурс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Предмет закупки: 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Рекламно-информационные услуги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Номер лота:</w:t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424.25</w:t>
            </w:r>
            <w:r>
              <w:rPr>
                <w:b/>
                <w:color w:val="000000"/>
                <w:sz w:val="24"/>
              </w:rPr>
              <w:t xml:space="preserve">.00</w:t>
            </w:r>
            <w:r>
              <w:rPr>
                <w:b/>
                <w:color w:val="000000"/>
                <w:sz w:val="24"/>
              </w:rPr>
              <w:t xml:space="preserve">089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Карта закупок: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221124</w:t>
            </w:r>
            <w:r>
              <w:rPr>
                <w:b/>
                <w:color w:val="000000"/>
                <w:sz w:val="24"/>
              </w:rPr>
            </w:r>
            <w:r>
              <w:rPr>
                <w:b/>
                <w:color w:val="000000"/>
                <w:sz w:val="24"/>
              </w:rPr>
            </w:r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0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Вид экспертизы: </w:t>
            </w:r>
            <w:r/>
          </w:p>
        </w:tc>
        <w:tc>
          <w:tcPr>
            <w:gridSpan w:val="3"/>
            <w:shd w:val="clear" w:color="auto" w:fill="87ffa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7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6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5"/>
            <w:tcMar>
              <w:left w:w="0" w:type="dxa"/>
              <w:top w:w="0" w:type="dxa"/>
              <w:right w:w="0" w:type="dxa"/>
              <w:bottom w:w="0" w:type="dxa"/>
            </w:tcMar>
            <w:tcW w:w="16120" w:type="dxa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1. Отборочная стадия</w:t>
            </w:r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2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3"/>
            <w:tcW w:w="36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537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9"/>
            <w:tcW w:w="514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34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>
              <w:tblPrEx/>
              <w:trPr>
                <w:trHeight w:val="14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 xml:space="preserve">№ п/п критерия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22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3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>
                    <w:tblPrEx/>
                    <w:trPr>
                      <w:trHeight w:val="14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3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 xml:space="preserve"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документации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>
                    <w:br w:type="page" w:clear="all"/>
                  </w:r>
                  <w:r/>
                </w:p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p>
                  <w:r/>
                  <w:bookmarkStart w:id="9" w:name="JR_PAGE_ANCHOR_0_9"/>
                  <w:r/>
                  <w:bookmarkEnd w:id="9"/>
                  <w:r/>
                  <w:r/>
                </w:p>
                <w:p>
                  <w:r>
                    <w:br w:type="page" w:clear="all"/>
                  </w:r>
                  <w:r/>
                </w:p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600" w:hRule="exact"/>
              </w:trPr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80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80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Рекомендации эксперта по отклонению или допуску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0f8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ffffff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21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bookmarkStart w:id="10" w:name="JR_PAGE_ANCHOR_0_10"/>
            <w:r/>
            <w:bookmarkEnd w:id="10"/>
            <w:r/>
            <w:r/>
          </w:p>
        </w:tc>
        <w:tc>
          <w:tcPr>
            <w:gridSpan w:val="6"/>
            <w:tcW w:w="982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r>
        <w:br w:type="page" w:clear="all"/>
      </w:r>
      <w:r/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1197"/>
        <w:gridCol w:w="320"/>
        <w:gridCol w:w="163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>
        <w:tblPrEx/>
        <w:trPr>
          <w:trHeight w:val="30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9820" w:type="dxa"/>
            <w:vAlign w:val="center"/>
            <w:textDirection w:val="lrTb"/>
            <w:noWrap w:val="false"/>
          </w:tcPr>
          <w:p>
            <w:r>
              <w:rPr>
                <w:b/>
                <w:color w:val="000000"/>
                <w:sz w:val="24"/>
              </w:rPr>
              <w:t xml:space="preserve">Таблица № 2. Оценочная стадия</w:t>
            </w:r>
            <w:r/>
          </w:p>
        </w:tc>
        <w:tc>
          <w:tcPr>
            <w:gridSpan w:val="10"/>
            <w:tcW w:w="63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1084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196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96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Опыт выполнения услуг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36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сведений, либо подтвержденный опыт ниже минимальных требований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2 до 4 баллов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В случае полного подтверждения требований ТЗ к опыту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76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76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76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/>
        <w:tc>
          <w:tcPr>
            <w:tcW w:w="40" w:type="dxa"/>
            <w:textDirection w:val="lrTb"/>
            <w:noWrap w:val="false"/>
          </w:tcPr>
          <w:p>
            <w:pPr>
              <w:pStyle w:val="621"/>
              <w:pageBreakBefore/>
            </w:pPr>
            <w:r/>
            <w:bookmarkStart w:id="11" w:name="JR_PAGE_ANCHOR_0_11"/>
            <w:r/>
            <w:bookmarkEnd w:id="11"/>
            <w:r/>
            <w:r/>
          </w:p>
        </w:tc>
        <w:tc>
          <w:tcPr>
            <w:gridSpan w:val="16"/>
            <w:tcW w:w="161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>
          <w:trHeight w:val="4680" w:hRule="exact"/>
        </w:trPr>
        <w:tc>
          <w:tcPr>
            <w:tcW w:w="4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gridSpan w:val="16"/>
            <w:tcMar>
              <w:left w:w="0" w:type="dxa"/>
              <w:top w:w="0" w:type="dxa"/>
              <w:right w:w="0" w:type="dxa"/>
              <w:bottom w:w="0" w:type="dxa"/>
            </w:tcMar>
            <w:tcW w:w="16160" w:type="dxa"/>
            <w:textDirection w:val="lrTb"/>
            <w:noWrap w:val="false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оценочных критериев/подкритериев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restart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16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Шкала выставления баллов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gridSpan w:val="3"/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1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1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Предложение Участников (описание заполняется экспертом)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800" w:hRule="exact"/>
              </w:trPr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vMerge w:val="continue"/>
                  <w:textDirection w:val="lrTb"/>
                  <w:noWrap w:val="false"/>
                </w:tcPr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bfe1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800" w:hRule="exact"/>
                    </w:trPr>
                    <w:tc>
                      <w:tcPr>
                        <w:shd w:val="clear" w:color="auto" w:fill="ffffcc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Участника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  <w:tr>
              <w:tblPrEx/>
              <w:trPr>
                <w:trHeight w:val="3080" w:hRule="exact"/>
              </w:trPr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8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>
                    <w:tblPrEx/>
                    <w:trPr>
                      <w:trHeight w:val="308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8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Аккредитация в Группе «Интер РАО» в качестве поставщика, закупаемых в рамках данной процедуры товаров, работ, услуг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2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>
                    <w:tblPrEx/>
                    <w:trPr>
                      <w:trHeight w:val="248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textDirection w:val="lrTb"/>
                        <w:noWrap w:val="false"/>
                      </w:tcPr>
                      <w:p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В случае не предоставления участником действующих свидетельств об аккредитации в качестве поставщика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-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перечисленным в ТЗ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200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Итоговый балл по данному подкритерию:</w:t>
                        </w:r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88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88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700" w:type="dxa"/>
                  <w:textDirection w:val="lrTb"/>
                  <w:noWrap w:val="false"/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>
                    <w:tblPrEx/>
                    <w:trPr>
                      <w:trHeight w:val="600" w:hRule="exact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  <w:tr>
                    <w:tblPrEx/>
                    <w:trPr>
                      <w:trHeight w:val="1880" w:hRule="exact"/>
                    </w:trPr>
                    <w:tc>
                      <w:tcPr>
                        <w:tcW w:w="1700" w:type="dxa"/>
                        <w:textDirection w:val="lrTb"/>
                        <w:noWrap w:val="false"/>
                      </w:tcPr>
                      <w:p>
                        <w:pPr>
                          <w:pStyle w:val="62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0" w:hRule="exact"/>
                    </w:trPr>
                    <w:tc>
                      <w:tcPr>
                        <w:shd w:val="clear" w:color="auto" w:fill="87ffa5"/>
                        <w:tcBorders>
                          <w:top w:val="single" w:color="000000" w:sz="4" w:space="0"/>
                        </w:tcBorders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700" w:type="dxa"/>
                        <w:textDirection w:val="lrTb"/>
                        <w:noWrap w:val="false"/>
                      </w:tcPr>
                      <w:p>
                        <w:r/>
                        <w:r/>
                      </w:p>
                    </w:tc>
                  </w:tr>
                </w:tbl>
                <w:p>
                  <w:pPr>
                    <w:pStyle w:val="621"/>
                  </w:pPr>
                  <w:r/>
                  <w:r/>
                </w:p>
              </w:tc>
            </w:tr>
          </w:tbl>
          <w:p>
            <w:pPr>
              <w:pStyle w:val="621"/>
            </w:pPr>
            <w:r/>
            <w:r/>
          </w:p>
        </w:tc>
        <w:tc>
          <w:tcPr>
            <w:gridSpan w:val="2"/>
            <w:tcW w:w="36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r/>
      <w:r/>
    </w:p>
    <w:sectPr>
      <w:footnotePr/>
      <w:endnotePr/>
      <w:type w:val="nextPage"/>
      <w:pgSz w:w="16840" w:h="11900" w:orient="landscape"/>
      <w:pgMar w:top="200" w:right="200" w:bottom="0" w:left="20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nsSerif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80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 w:customStyle="1">
    <w:name w:val="EMPTY_CELL_STYLE"/>
    <w:qFormat/>
    <w:rPr>
      <w:rFonts w:ascii="SansSerif" w:hAnsi="SansSerif" w:eastAsia="SansSerif" w:cs="SansSerif"/>
      <w:color w:val="000000"/>
      <w:sz w:val="1"/>
    </w:rPr>
  </w:style>
  <w:style w:type="paragraph" w:styleId="622" w:customStyle="1">
    <w:name w:val="Table_TH"/>
    <w:qFormat/>
    <w:rPr>
      <w:rFonts w:ascii="SansSerif" w:hAnsi="SansSerif" w:eastAsia="SansSerif" w:cs="SansSerif"/>
      <w:color w:val="000000"/>
    </w:rPr>
  </w:style>
  <w:style w:type="paragraph" w:styleId="623" w:customStyle="1">
    <w:name w:val="Table_CH"/>
    <w:qFormat/>
    <w:rPr>
      <w:rFonts w:ascii="SansSerif" w:hAnsi="SansSerif" w:eastAsia="SansSerif" w:cs="SansSerif"/>
      <w:color w:val="000000"/>
    </w:rPr>
  </w:style>
  <w:style w:type="paragraph" w:styleId="624" w:customStyle="1">
    <w:name w:val="Table_TD"/>
    <w:qFormat/>
    <w:rPr>
      <w:rFonts w:ascii="SansSerif" w:hAnsi="SansSerif" w:eastAsia="SansSerif" w:cs="SansSerif"/>
      <w:color w:val="00000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HQ-SCCM01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smirnyagina_as</cp:lastModifiedBy>
  <cp:revision>9</cp:revision>
  <dcterms:created xsi:type="dcterms:W3CDTF">2023-09-29T07:27:00Z</dcterms:created>
  <dcterms:modified xsi:type="dcterms:W3CDTF">2025-11-18T07:58:38Z</dcterms:modified>
</cp:coreProperties>
</file>